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0B" w:rsidRPr="00956D1D" w:rsidRDefault="00914000" w:rsidP="00956D1D">
      <w:pPr>
        <w:jc w:val="center"/>
        <w:rPr>
          <w:rFonts w:ascii="Times New Roman" w:eastAsia="標楷體" w:hAnsi="標楷體" w:cs="Times New Roman"/>
          <w:b/>
          <w:bCs/>
          <w:sz w:val="36"/>
          <w:u w:val="single"/>
        </w:rPr>
      </w:pPr>
      <w:r w:rsidRPr="00956D1D">
        <w:rPr>
          <w:rFonts w:ascii="Times New Roman" w:eastAsia="標楷體" w:hAnsi="標楷體" w:cs="Times New Roman" w:hint="eastAsia"/>
          <w:b/>
          <w:bCs/>
          <w:sz w:val="36"/>
          <w:u w:val="single"/>
        </w:rPr>
        <w:t>圖書館整修意見</w:t>
      </w:r>
      <w:r w:rsidR="00956D1D" w:rsidRPr="00956D1D">
        <w:rPr>
          <w:rFonts w:ascii="Times New Roman" w:eastAsia="標楷體" w:hAnsi="標楷體" w:cs="Times New Roman" w:hint="eastAsia"/>
          <w:b/>
          <w:bCs/>
          <w:sz w:val="36"/>
          <w:u w:val="single"/>
        </w:rPr>
        <w:t>彙整</w:t>
      </w:r>
    </w:p>
    <w:p w:rsidR="00191060" w:rsidRDefault="00191060" w:rsidP="00914000">
      <w:pPr>
        <w:ind w:left="721" w:hangingChars="200" w:hanging="721"/>
        <w:rPr>
          <w:rFonts w:ascii="Times New Roman" w:eastAsia="標楷體" w:hAnsi="標楷體" w:cs="Times New Roman" w:hint="eastAsia"/>
          <w:b/>
          <w:bCs/>
          <w:sz w:val="36"/>
        </w:rPr>
      </w:pPr>
    </w:p>
    <w:p w:rsidR="00914000" w:rsidRDefault="00914000" w:rsidP="00914000">
      <w:pPr>
        <w:ind w:left="721" w:hangingChars="200" w:hanging="721"/>
        <w:rPr>
          <w:rFonts w:ascii="Times New Roman" w:eastAsia="標楷體" w:hAnsi="標楷體" w:cs="Times New Roman"/>
          <w:b/>
          <w:bCs/>
          <w:sz w:val="36"/>
        </w:rPr>
      </w:pPr>
      <w:r>
        <w:rPr>
          <w:rFonts w:ascii="Times New Roman" w:eastAsia="標楷體" w:hAnsi="標楷體" w:cs="Times New Roman" w:hint="eastAsia"/>
          <w:b/>
          <w:bCs/>
          <w:sz w:val="36"/>
        </w:rPr>
        <w:t>一、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於導師會議</w:t>
      </w:r>
      <w:r w:rsidR="00191060">
        <w:rPr>
          <w:rFonts w:ascii="Times New Roman" w:eastAsia="標楷體" w:hAnsi="標楷體" w:cs="Times New Roman" w:hint="eastAsia"/>
          <w:b/>
          <w:bCs/>
          <w:sz w:val="36"/>
        </w:rPr>
        <w:t>暨行政會議進行圖書館整建意見調查</w:t>
      </w:r>
      <w:r w:rsidR="00191060">
        <w:rPr>
          <w:rFonts w:ascii="標楷體" w:eastAsia="標楷體" w:hAnsi="標楷體" w:cs="Times New Roman" w:hint="eastAsia"/>
          <w:b/>
          <w:bCs/>
          <w:sz w:val="36"/>
        </w:rPr>
        <w:t>，校內</w:t>
      </w:r>
      <w:r>
        <w:rPr>
          <w:rFonts w:ascii="Times New Roman" w:eastAsia="標楷體" w:hAnsi="標楷體" w:cs="Times New Roman" w:hint="eastAsia"/>
          <w:b/>
          <w:bCs/>
          <w:sz w:val="36"/>
        </w:rPr>
        <w:t>同仁對圖書館進行整修提供意見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彙整</w:t>
      </w:r>
      <w:r>
        <w:rPr>
          <w:rFonts w:ascii="Times New Roman" w:eastAsia="標楷體" w:hAnsi="標楷體" w:cs="Times New Roman" w:hint="eastAsia"/>
          <w:b/>
          <w:bCs/>
          <w:sz w:val="36"/>
        </w:rPr>
        <w:t>如下：</w:t>
      </w:r>
      <w:r w:rsidR="00191060">
        <w:rPr>
          <w:rFonts w:ascii="Times New Roman" w:eastAsia="標楷體" w:hAnsi="標楷體" w:cs="Times New Roman" w:hint="eastAsia"/>
          <w:b/>
          <w:bCs/>
          <w:sz w:val="36"/>
        </w:rPr>
        <w:t>（附簽到表及意見調查表）</w:t>
      </w:r>
    </w:p>
    <w:p w:rsidR="00956D1D" w:rsidRPr="00191060" w:rsidRDefault="00956D1D" w:rsidP="00191060">
      <w:pPr>
        <w:ind w:firstLineChars="196" w:firstLine="628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(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)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圖書館區域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1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設置繪本、漫畫區，可脫鞋，此區可以躺、臥、自由閱讀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2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閱讀區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(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可脫鞋、顏色繽紛、活潑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)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3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設置一小區有沙發或地毯可讓學生閱讀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4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可分安靜閱讀區和討論區</w:t>
      </w:r>
    </w:p>
    <w:p w:rsidR="00956D1D" w:rsidRPr="00956D1D" w:rsidRDefault="00956D1D" w:rsidP="00956D1D">
      <w:pPr>
        <w:ind w:firstLineChars="196" w:firstLine="549"/>
        <w:rPr>
          <w:rFonts w:ascii="Times New Roman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5.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閱覽區規劃多元使用方案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包括教學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自習及開會均可使用</w:t>
      </w:r>
      <w:r w:rsidR="0019106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956D1D" w:rsidRPr="00191060" w:rsidRDefault="00956D1D" w:rsidP="00191060">
      <w:pPr>
        <w:ind w:firstLineChars="196" w:firstLine="628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(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)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圖書館設備</w:t>
      </w:r>
    </w:p>
    <w:p w:rsidR="00956D1D" w:rsidRPr="00956D1D" w:rsidRDefault="00956D1D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1.</w:t>
      </w: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建置圖書館自動化系統及圖書館網站</w:t>
      </w:r>
    </w:p>
    <w:p w:rsidR="00956D1D" w:rsidRPr="00956D1D" w:rsidRDefault="00956D1D" w:rsidP="00956D1D">
      <w:pPr>
        <w:ind w:firstLineChars="196" w:firstLine="549"/>
        <w:rPr>
          <w:rFonts w:ascii="標楷體" w:eastAsia="標楷體" w:hAnsi="標楷體" w:cs="Times New Roman" w:hint="eastAsia"/>
          <w:bCs/>
          <w:sz w:val="28"/>
          <w:szCs w:val="28"/>
        </w:rPr>
      </w:pP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2.</w:t>
      </w: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購置新服務櫃台</w:t>
      </w:r>
    </w:p>
    <w:p w:rsidR="00956D1D" w:rsidRPr="00956D1D" w:rsidRDefault="00956D1D" w:rsidP="00956D1D">
      <w:pPr>
        <w:ind w:firstLineChars="196" w:firstLine="549"/>
        <w:rPr>
          <w:rFonts w:ascii="標楷體" w:eastAsia="標楷體" w:hAnsi="標楷體" w:cs="Times New Roman" w:hint="eastAsia"/>
          <w:bCs/>
          <w:sz w:val="28"/>
          <w:szCs w:val="28"/>
        </w:rPr>
      </w:pP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3.</w:t>
      </w:r>
      <w:r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添購新原木書櫃、冷氣設備及電腦</w:t>
      </w:r>
    </w:p>
    <w:p w:rsidR="00956D1D" w:rsidRPr="00956D1D" w:rsidRDefault="00191060" w:rsidP="00956D1D">
      <w:pPr>
        <w:ind w:firstLineChars="196" w:firstLine="549"/>
        <w:rPr>
          <w:rFonts w:ascii="標楷體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4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可移動式書櫃，以增加圖書館未來藏書量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5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電腦查詢、播放影片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(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可放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DVD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、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VCD)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6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移動式書櫃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(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與天花板同高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)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7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投影設備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(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單槍固定式與布幕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)</w:t>
      </w:r>
    </w:p>
    <w:p w:rsidR="009E76BE" w:rsidRDefault="009E76BE" w:rsidP="00191060">
      <w:pPr>
        <w:ind w:firstLineChars="196" w:firstLine="628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</w:p>
    <w:p w:rsidR="00956D1D" w:rsidRPr="00191060" w:rsidRDefault="00956D1D" w:rsidP="00191060">
      <w:pPr>
        <w:ind w:firstLineChars="196" w:firstLine="628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  <w:bookmarkStart w:id="0" w:name="_GoBack"/>
      <w:bookmarkEnd w:id="0"/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(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三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)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圖書館藏書</w:t>
      </w:r>
    </w:p>
    <w:p w:rsidR="00956D1D" w:rsidRPr="00956D1D" w:rsidRDefault="00191060" w:rsidP="00956D1D">
      <w:pPr>
        <w:ind w:firstLineChars="196" w:firstLine="549"/>
        <w:rPr>
          <w:rFonts w:ascii="標楷體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１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發文至國立台灣圖書館所贈適合青少年閱讀之圖書</w:t>
      </w:r>
    </w:p>
    <w:p w:rsidR="00956D1D" w:rsidRPr="00956D1D" w:rsidRDefault="00956D1D" w:rsidP="00191060">
      <w:pPr>
        <w:ind w:firstLineChars="202" w:firstLine="566"/>
        <w:rPr>
          <w:rFonts w:ascii="標楷體" w:eastAsia="標楷體" w:hAnsi="標楷體" w:cs="Times New Roman" w:hint="eastAsia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2.定期購置新書</w:t>
      </w:r>
    </w:p>
    <w:p w:rsidR="00956D1D" w:rsidRPr="00191060" w:rsidRDefault="00956D1D" w:rsidP="00191060">
      <w:pPr>
        <w:ind w:firstLineChars="196" w:firstLine="628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(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四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)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圖書館</w:t>
      </w:r>
      <w:r w:rsidRPr="00191060">
        <w:rPr>
          <w:rFonts w:ascii="Times New Roman" w:eastAsia="標楷體" w:hAnsi="標楷體" w:cs="Times New Roman" w:hint="eastAsia"/>
          <w:b/>
          <w:bCs/>
          <w:sz w:val="32"/>
          <w:szCs w:val="32"/>
        </w:rPr>
        <w:t>活動</w:t>
      </w:r>
    </w:p>
    <w:p w:rsidR="00956D1D" w:rsidRPr="00956D1D" w:rsidRDefault="00191060" w:rsidP="00956D1D">
      <w:pPr>
        <w:ind w:firstLineChars="196" w:firstLine="549"/>
        <w:rPr>
          <w:rFonts w:ascii="Times New Roman" w:eastAsia="標楷體" w:hAnsi="標楷體" w:cs="Times New Roman" w:hint="eastAsia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１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舉辦常態性的閱讀比賽</w:t>
      </w:r>
    </w:p>
    <w:p w:rsidR="00786D7D" w:rsidRPr="00956D1D" w:rsidRDefault="00191060" w:rsidP="00956D1D">
      <w:pPr>
        <w:ind w:firstLineChars="196" w:firstLine="549"/>
        <w:rPr>
          <w:rFonts w:ascii="Times New Roman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標楷體" w:cs="Times New Roman" w:hint="eastAsia"/>
          <w:bCs/>
          <w:sz w:val="28"/>
          <w:szCs w:val="28"/>
        </w:rPr>
        <w:t>２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.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每月推薦一本書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(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由班級輪流</w:t>
      </w:r>
      <w:r w:rsidR="00956D1D" w:rsidRPr="00956D1D">
        <w:rPr>
          <w:rFonts w:ascii="Times New Roman" w:eastAsia="標楷體" w:hAnsi="標楷體" w:cs="Times New Roman" w:hint="eastAsia"/>
          <w:bCs/>
          <w:sz w:val="28"/>
          <w:szCs w:val="28"/>
        </w:rPr>
        <w:t>)</w:t>
      </w:r>
    </w:p>
    <w:p w:rsidR="00956D1D" w:rsidRPr="00956D1D" w:rsidRDefault="00956D1D" w:rsidP="00956D1D">
      <w:pPr>
        <w:ind w:firstLineChars="196" w:firstLine="549"/>
        <w:rPr>
          <w:rFonts w:ascii="Times New Roman" w:eastAsia="標楷體" w:hAnsi="標楷體" w:cs="Times New Roman" w:hint="eastAsia"/>
          <w:bCs/>
          <w:sz w:val="28"/>
          <w:szCs w:val="28"/>
        </w:rPr>
      </w:pPr>
    </w:p>
    <w:p w:rsidR="00833D81" w:rsidRPr="00956D1D" w:rsidRDefault="00833D81" w:rsidP="00956D1D">
      <w:pPr>
        <w:ind w:firstLineChars="196" w:firstLine="706"/>
        <w:rPr>
          <w:rFonts w:ascii="Times New Roman" w:eastAsia="標楷體" w:hAnsi="標楷體" w:cs="Times New Roman"/>
          <w:bCs/>
          <w:sz w:val="36"/>
        </w:rPr>
      </w:pPr>
    </w:p>
    <w:p w:rsidR="00914000" w:rsidRPr="008D68A2" w:rsidRDefault="00914000" w:rsidP="00191060">
      <w:pPr>
        <w:ind w:left="721" w:hangingChars="200" w:hanging="721"/>
        <w:rPr>
          <w:rFonts w:ascii="Times New Roman" w:eastAsia="標楷體" w:hAnsi="Times New Roman" w:cs="Times New Roman"/>
          <w:b/>
          <w:bCs/>
          <w:sz w:val="36"/>
        </w:rPr>
      </w:pPr>
      <w:r>
        <w:rPr>
          <w:rFonts w:ascii="Times New Roman" w:eastAsia="標楷體" w:hAnsi="標楷體" w:cs="Times New Roman" w:hint="eastAsia"/>
          <w:b/>
          <w:bCs/>
          <w:sz w:val="36"/>
        </w:rPr>
        <w:t>二、家長會於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102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年第一學期第一次會員代表大會</w:t>
      </w:r>
      <w:r w:rsidR="00956D1D">
        <w:rPr>
          <w:rFonts w:ascii="標楷體" w:eastAsia="標楷體" w:hAnsi="標楷體" w:cs="Times New Roman" w:hint="eastAsia"/>
          <w:b/>
          <w:bCs/>
          <w:sz w:val="36"/>
        </w:rPr>
        <w:t>，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由原會長蔡長興先生提出學校圖書館應爭取經費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補助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進行整修</w:t>
      </w:r>
      <w:r w:rsidR="00956D1D">
        <w:rPr>
          <w:rFonts w:ascii="標楷體" w:eastAsia="標楷體" w:hAnsi="標楷體" w:cs="Times New Roman" w:hint="eastAsia"/>
          <w:b/>
          <w:bCs/>
          <w:sz w:val="36"/>
        </w:rPr>
        <w:t>，將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圖書館規劃為溫馨的環境</w:t>
      </w:r>
      <w:r w:rsidR="00956D1D">
        <w:rPr>
          <w:rFonts w:ascii="標楷體" w:eastAsia="標楷體" w:hAnsi="標楷體" w:cs="Times New Roman" w:hint="eastAsia"/>
          <w:b/>
          <w:bCs/>
          <w:sz w:val="36"/>
        </w:rPr>
        <w:t>，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讓學生喜歡親近圖書</w:t>
      </w:r>
      <w:r w:rsidR="00956D1D">
        <w:rPr>
          <w:rFonts w:ascii="標楷體" w:eastAsia="標楷體" w:hAnsi="標楷體" w:cs="Times New Roman" w:hint="eastAsia"/>
          <w:b/>
          <w:bCs/>
          <w:sz w:val="36"/>
        </w:rPr>
        <w:t>。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此案獲與會家長</w:t>
      </w:r>
      <w:r w:rsidR="00191060">
        <w:rPr>
          <w:rFonts w:ascii="Times New Roman" w:eastAsia="標楷體" w:hAnsi="標楷體" w:cs="Times New Roman" w:hint="eastAsia"/>
          <w:b/>
          <w:bCs/>
          <w:sz w:val="36"/>
        </w:rPr>
        <w:t>全數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支持與同意</w:t>
      </w:r>
      <w:r w:rsidR="00956D1D">
        <w:rPr>
          <w:rFonts w:ascii="標楷體" w:eastAsia="標楷體" w:hAnsi="標楷體" w:cs="Times New Roman" w:hint="eastAsia"/>
          <w:b/>
          <w:bCs/>
          <w:sz w:val="36"/>
        </w:rPr>
        <w:t>，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並由新會長馬崇惟先生轉達毛校長</w:t>
      </w:r>
      <w:r>
        <w:rPr>
          <w:rFonts w:ascii="Times New Roman" w:eastAsia="標楷體" w:hAnsi="標楷體" w:cs="Times New Roman" w:hint="eastAsia"/>
          <w:b/>
          <w:bCs/>
          <w:sz w:val="36"/>
        </w:rPr>
        <w:t>。</w:t>
      </w:r>
      <w:r w:rsidR="00956D1D">
        <w:rPr>
          <w:rFonts w:ascii="Times New Roman" w:eastAsia="標楷體" w:hAnsi="標楷體" w:cs="Times New Roman" w:hint="eastAsia"/>
          <w:b/>
          <w:bCs/>
          <w:sz w:val="36"/>
        </w:rPr>
        <w:t>（簽到表如附件）</w:t>
      </w:r>
    </w:p>
    <w:sectPr w:rsidR="00914000" w:rsidRPr="008D68A2" w:rsidSect="00786D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0F" w:rsidRDefault="00F0240F" w:rsidP="00914000">
      <w:r>
        <w:separator/>
      </w:r>
    </w:p>
  </w:endnote>
  <w:endnote w:type="continuationSeparator" w:id="0">
    <w:p w:rsidR="00F0240F" w:rsidRDefault="00F0240F" w:rsidP="009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0F" w:rsidRDefault="00F0240F" w:rsidP="00914000">
      <w:r>
        <w:separator/>
      </w:r>
    </w:p>
  </w:footnote>
  <w:footnote w:type="continuationSeparator" w:id="0">
    <w:p w:rsidR="00F0240F" w:rsidRDefault="00F0240F" w:rsidP="009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67A"/>
    <w:multiLevelType w:val="hybridMultilevel"/>
    <w:tmpl w:val="AF96B8CE"/>
    <w:lvl w:ilvl="0" w:tplc="7F84856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7015330C"/>
    <w:multiLevelType w:val="hybridMultilevel"/>
    <w:tmpl w:val="5BB0D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09"/>
    <w:rsid w:val="00012B34"/>
    <w:rsid w:val="00034AB7"/>
    <w:rsid w:val="00191060"/>
    <w:rsid w:val="001B408E"/>
    <w:rsid w:val="002D19AF"/>
    <w:rsid w:val="00312957"/>
    <w:rsid w:val="00355CCD"/>
    <w:rsid w:val="00361F0B"/>
    <w:rsid w:val="0044130D"/>
    <w:rsid w:val="00570F09"/>
    <w:rsid w:val="0060395B"/>
    <w:rsid w:val="00635CDC"/>
    <w:rsid w:val="006605FE"/>
    <w:rsid w:val="00705F09"/>
    <w:rsid w:val="00786D7D"/>
    <w:rsid w:val="00833D81"/>
    <w:rsid w:val="008D68A2"/>
    <w:rsid w:val="00914000"/>
    <w:rsid w:val="00956D1D"/>
    <w:rsid w:val="009E76BE"/>
    <w:rsid w:val="009F133A"/>
    <w:rsid w:val="00AA0F9A"/>
    <w:rsid w:val="00BC7AEE"/>
    <w:rsid w:val="00F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DC"/>
    <w:pPr>
      <w:ind w:leftChars="200" w:left="480"/>
    </w:pPr>
  </w:style>
  <w:style w:type="table" w:styleId="a4">
    <w:name w:val="Table Grid"/>
    <w:basedOn w:val="a1"/>
    <w:uiPriority w:val="59"/>
    <w:rsid w:val="00AA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0F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0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0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DC"/>
    <w:pPr>
      <w:ind w:leftChars="200" w:left="480"/>
    </w:pPr>
  </w:style>
  <w:style w:type="table" w:styleId="a4">
    <w:name w:val="Table Grid"/>
    <w:basedOn w:val="a1"/>
    <w:uiPriority w:val="59"/>
    <w:rsid w:val="00AA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0F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0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0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張惠晴</dc:creator>
  <cp:lastModifiedBy>user</cp:lastModifiedBy>
  <cp:revision>5</cp:revision>
  <cp:lastPrinted>2013-11-11T06:08:00Z</cp:lastPrinted>
  <dcterms:created xsi:type="dcterms:W3CDTF">2013-11-11T02:19:00Z</dcterms:created>
  <dcterms:modified xsi:type="dcterms:W3CDTF">2013-11-11T06:08:00Z</dcterms:modified>
</cp:coreProperties>
</file>